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095A47" w14:textId="77777777" w:rsidR="00EC2FCF" w:rsidRDefault="00EC2FCF" w:rsidP="00EC2FCF">
      <w:pPr>
        <w:pStyle w:val="StandardWeb"/>
        <w:rPr>
          <w:color w:val="000000"/>
          <w:sz w:val="27"/>
          <w:szCs w:val="27"/>
        </w:rPr>
      </w:pPr>
      <w:r>
        <w:rPr>
          <w:rStyle w:val="Fett"/>
          <w:color w:val="000000"/>
          <w:sz w:val="27"/>
          <w:szCs w:val="27"/>
        </w:rPr>
        <w:t>Betreff: Strategisches Inhouse Consulting auf Mandatsbasis</w:t>
      </w:r>
    </w:p>
    <w:p w14:paraId="7BD9364C" w14:textId="0DAB662A" w:rsidR="00EC2FCF" w:rsidRDefault="00EC2FCF" w:rsidP="00EC2FCF">
      <w:pPr>
        <w:pStyle w:val="StandardWeb"/>
        <w:rPr>
          <w:color w:val="000000"/>
          <w:sz w:val="27"/>
          <w:szCs w:val="27"/>
        </w:rPr>
      </w:pPr>
      <w:r>
        <w:rPr>
          <w:color w:val="000000"/>
          <w:sz w:val="27"/>
          <w:szCs w:val="27"/>
        </w:rPr>
        <w:t>Sehr geehrte Geschäftsführung, CEO &amp; Vorstand,</w:t>
      </w:r>
    </w:p>
    <w:p w14:paraId="57050003" w14:textId="77777777" w:rsidR="00EC2FCF" w:rsidRDefault="00EC2FCF" w:rsidP="00EC2FCF">
      <w:pPr>
        <w:pStyle w:val="StandardWeb"/>
        <w:rPr>
          <w:color w:val="000000"/>
          <w:sz w:val="27"/>
          <w:szCs w:val="27"/>
        </w:rPr>
      </w:pPr>
      <w:r>
        <w:rPr>
          <w:color w:val="000000"/>
          <w:sz w:val="27"/>
          <w:szCs w:val="27"/>
        </w:rPr>
        <w:t>ich wende mich direkt an Sie, weil meine Arbeit typischerweise dort ansetzt, wo strategische Entscheidungen mehrere Bereiche gleichzeitig betreffen und innerhalb der Organisation sauber zusammengeführt werden müssen.</w:t>
      </w:r>
    </w:p>
    <w:p w14:paraId="75DE5D69" w14:textId="77777777" w:rsidR="00EC2FCF" w:rsidRDefault="00EC2FCF" w:rsidP="00EC2FCF">
      <w:pPr>
        <w:pStyle w:val="StandardWeb"/>
        <w:rPr>
          <w:color w:val="000000"/>
          <w:sz w:val="27"/>
          <w:szCs w:val="27"/>
        </w:rPr>
      </w:pPr>
      <w:r>
        <w:rPr>
          <w:color w:val="000000"/>
          <w:sz w:val="27"/>
          <w:szCs w:val="27"/>
        </w:rPr>
        <w:t xml:space="preserve">Seit mehr als 20 Jahren begleite ich Unternehmen in Strategie, Transformation und operativer Umsetzung. Dazu gehören Geschäftsmodell- und Organisationsentwicklung, Restrukturierung, Business Development, Prozessoptimierung, Business Cases, Outsourcing und </w:t>
      </w:r>
      <w:proofErr w:type="spellStart"/>
      <w:r>
        <w:rPr>
          <w:color w:val="000000"/>
          <w:sz w:val="27"/>
          <w:szCs w:val="27"/>
        </w:rPr>
        <w:t>Make</w:t>
      </w:r>
      <w:proofErr w:type="spellEnd"/>
      <w:r>
        <w:rPr>
          <w:color w:val="000000"/>
          <w:sz w:val="27"/>
          <w:szCs w:val="27"/>
        </w:rPr>
        <w:t>-</w:t>
      </w:r>
      <w:proofErr w:type="spellStart"/>
      <w:r>
        <w:rPr>
          <w:color w:val="000000"/>
          <w:sz w:val="27"/>
          <w:szCs w:val="27"/>
        </w:rPr>
        <w:t>or</w:t>
      </w:r>
      <w:proofErr w:type="spellEnd"/>
      <w:r>
        <w:rPr>
          <w:color w:val="000000"/>
          <w:sz w:val="27"/>
          <w:szCs w:val="27"/>
        </w:rPr>
        <w:t>-Buy, M&amp;A- und Nachfolgefragen, Standort- und Produktionsentscheidungen sowie bereichsübergreifende Projekte von der ersten Idee bis zur Umsetzung.</w:t>
      </w:r>
    </w:p>
    <w:p w14:paraId="6EB27BAE" w14:textId="77777777" w:rsidR="00EC2FCF" w:rsidRDefault="00EC2FCF" w:rsidP="00EC2FCF">
      <w:pPr>
        <w:pStyle w:val="StandardWeb"/>
        <w:rPr>
          <w:color w:val="000000"/>
          <w:sz w:val="27"/>
          <w:szCs w:val="27"/>
        </w:rPr>
      </w:pPr>
      <w:r>
        <w:rPr>
          <w:color w:val="000000"/>
          <w:sz w:val="27"/>
          <w:szCs w:val="27"/>
        </w:rPr>
        <w:t>Mein Beitrag liegt besonders an den Schnittstellen: zwischen Geschäftsführung und Fachbereichen, zwischen strategischer Entscheidung und operativer Konsequenz, zwischen internen Teams und externen Beratern. Gerade dort entstehen häufig Reibungsverluste, weil Einzelentscheidungen getroffen werden, ihre Auswirkungen auf Prozesse, Verantwortlichkeiten, Systeme, Kosten und Stakeholder aber nicht konsequent zusammengeführt werden.</w:t>
      </w:r>
    </w:p>
    <w:p w14:paraId="503FA9B0" w14:textId="77777777" w:rsidR="00EC2FCF" w:rsidRDefault="00EC2FCF" w:rsidP="00EC2FCF">
      <w:pPr>
        <w:pStyle w:val="StandardWeb"/>
        <w:rPr>
          <w:color w:val="000000"/>
          <w:sz w:val="27"/>
          <w:szCs w:val="27"/>
        </w:rPr>
      </w:pPr>
      <w:r>
        <w:rPr>
          <w:color w:val="000000"/>
          <w:sz w:val="27"/>
          <w:szCs w:val="27"/>
        </w:rPr>
        <w:t xml:space="preserve">Heute ergänze ich diese Erfahrung um Enterprise AI </w:t>
      </w:r>
      <w:proofErr w:type="spellStart"/>
      <w:r>
        <w:rPr>
          <w:color w:val="000000"/>
          <w:sz w:val="27"/>
          <w:szCs w:val="27"/>
        </w:rPr>
        <w:t>Strategy</w:t>
      </w:r>
      <w:proofErr w:type="spellEnd"/>
      <w:r>
        <w:rPr>
          <w:color w:val="000000"/>
          <w:sz w:val="27"/>
          <w:szCs w:val="27"/>
        </w:rPr>
        <w:t xml:space="preserve">, Business Architecture, </w:t>
      </w:r>
      <w:proofErr w:type="gramStart"/>
      <w:r>
        <w:rPr>
          <w:color w:val="000000"/>
          <w:sz w:val="27"/>
          <w:szCs w:val="27"/>
        </w:rPr>
        <w:t>AI Portfolio</w:t>
      </w:r>
      <w:proofErr w:type="gramEnd"/>
      <w:r>
        <w:rPr>
          <w:color w:val="000000"/>
          <w:sz w:val="27"/>
          <w:szCs w:val="27"/>
        </w:rPr>
        <w:t xml:space="preserve"> &amp; Value, </w:t>
      </w:r>
      <w:proofErr w:type="spellStart"/>
      <w:r>
        <w:rPr>
          <w:color w:val="000000"/>
          <w:sz w:val="27"/>
          <w:szCs w:val="27"/>
        </w:rPr>
        <w:t>Governance</w:t>
      </w:r>
      <w:proofErr w:type="spellEnd"/>
      <w:r>
        <w:rPr>
          <w:color w:val="000000"/>
          <w:sz w:val="27"/>
          <w:szCs w:val="27"/>
        </w:rPr>
        <w:t xml:space="preserve"> und Operating Models. Dabei interessiert mich weniger der nächste einzelne AI-Use-Case als die Frage, wie AI unternehmensweit so eingebettet wird, dass Daten, Architektur, Organisation, </w:t>
      </w:r>
      <w:proofErr w:type="spellStart"/>
      <w:r>
        <w:rPr>
          <w:color w:val="000000"/>
          <w:sz w:val="27"/>
          <w:szCs w:val="27"/>
        </w:rPr>
        <w:t>Governance</w:t>
      </w:r>
      <w:proofErr w:type="spellEnd"/>
      <w:r>
        <w:rPr>
          <w:color w:val="000000"/>
          <w:sz w:val="27"/>
          <w:szCs w:val="27"/>
        </w:rPr>
        <w:t xml:space="preserve"> und Wirtschaftlichkeit langfristig zusammenpassen.</w:t>
      </w:r>
    </w:p>
    <w:p w14:paraId="355D98EF" w14:textId="77777777" w:rsidR="00EC2FCF" w:rsidRDefault="00EC2FCF" w:rsidP="00EC2FCF">
      <w:pPr>
        <w:pStyle w:val="StandardWeb"/>
        <w:rPr>
          <w:color w:val="000000"/>
          <w:sz w:val="27"/>
          <w:szCs w:val="27"/>
        </w:rPr>
      </w:pPr>
      <w:r>
        <w:rPr>
          <w:color w:val="000000"/>
          <w:sz w:val="27"/>
          <w:szCs w:val="27"/>
        </w:rPr>
        <w:t>Meine Arbeitsweise ist bewusst nah an den Verantwortlichen. Ich arbeite als strategische Sparringspartnerin und Mentorin, nicht als Produzentin umfangreicher Konzeptpakete. Entscheidend ist, vorhandenes Können, reale Ressourcen und aktuelle Unternehmensziele so miteinander zu verbinden, dass ein belastbarer</w:t>
      </w:r>
      <w:r>
        <w:rPr>
          <w:rStyle w:val="apple-converted-space"/>
          <w:color w:val="000000"/>
          <w:sz w:val="27"/>
          <w:szCs w:val="27"/>
        </w:rPr>
        <w:t> </w:t>
      </w:r>
      <w:r>
        <w:rPr>
          <w:rStyle w:val="Fett"/>
          <w:color w:val="000000"/>
          <w:sz w:val="27"/>
          <w:szCs w:val="27"/>
        </w:rPr>
        <w:t>Time-to-Value</w:t>
      </w:r>
      <w:r>
        <w:rPr>
          <w:rStyle w:val="apple-converted-space"/>
          <w:color w:val="000000"/>
          <w:sz w:val="27"/>
          <w:szCs w:val="27"/>
        </w:rPr>
        <w:t> </w:t>
      </w:r>
      <w:r>
        <w:rPr>
          <w:color w:val="000000"/>
          <w:sz w:val="27"/>
          <w:szCs w:val="27"/>
        </w:rPr>
        <w:t>entsteht.</w:t>
      </w:r>
    </w:p>
    <w:p w14:paraId="62C0D40D" w14:textId="77777777" w:rsidR="00EC2FCF" w:rsidRDefault="00EC2FCF" w:rsidP="00EC2FCF">
      <w:pPr>
        <w:pStyle w:val="StandardWeb"/>
        <w:rPr>
          <w:color w:val="000000"/>
          <w:sz w:val="27"/>
          <w:szCs w:val="27"/>
        </w:rPr>
      </w:pPr>
      <w:r>
        <w:rPr>
          <w:color w:val="000000"/>
          <w:sz w:val="27"/>
          <w:szCs w:val="27"/>
        </w:rPr>
        <w:t>Ich arbeite bevorzugt auf Freelancer- bzw. Mandatsbasis und passe Umfang und Intensität an den tatsächlichen Bedarf an – von einzelnen strategischen Fragestellungen über Workshops und Entscheidungsprozesse bis zur längerfristigen Begleitung komplexer Transformations- oder AI-Themen.</w:t>
      </w:r>
    </w:p>
    <w:p w14:paraId="1A93DEA7" w14:textId="77777777" w:rsidR="00EC2FCF" w:rsidRDefault="00EC2FCF" w:rsidP="00EC2FCF">
      <w:pPr>
        <w:pStyle w:val="StandardWeb"/>
        <w:rPr>
          <w:color w:val="000000"/>
          <w:sz w:val="27"/>
          <w:szCs w:val="27"/>
        </w:rPr>
      </w:pPr>
      <w:r>
        <w:rPr>
          <w:color w:val="000000"/>
          <w:sz w:val="27"/>
          <w:szCs w:val="27"/>
        </w:rPr>
        <w:t>Wenn Sie aktuell Themen haben, die mehrere Bereiche, Gesellschaften oder externe Partner gleichzeitig betreffen, freue ich mich über ein direktes Gespräch.</w:t>
      </w:r>
    </w:p>
    <w:p w14:paraId="35D15DAC" w14:textId="77777777" w:rsidR="00EC2FCF" w:rsidRDefault="00EC2FCF" w:rsidP="00EC2FCF">
      <w:pPr>
        <w:pStyle w:val="StandardWeb"/>
        <w:rPr>
          <w:color w:val="000000"/>
          <w:sz w:val="27"/>
          <w:szCs w:val="27"/>
        </w:rPr>
      </w:pPr>
      <w:r>
        <w:rPr>
          <w:color w:val="000000"/>
          <w:sz w:val="27"/>
          <w:szCs w:val="27"/>
        </w:rPr>
        <w:t>Mit freundlichen Grüßen</w:t>
      </w:r>
    </w:p>
    <w:p w14:paraId="3C036162" w14:textId="77777777" w:rsidR="00EC2FCF" w:rsidRDefault="00EC2FCF" w:rsidP="00EC2FCF">
      <w:pPr>
        <w:pStyle w:val="StandardWeb"/>
        <w:rPr>
          <w:color w:val="000000"/>
          <w:sz w:val="27"/>
          <w:szCs w:val="27"/>
        </w:rPr>
      </w:pPr>
      <w:r>
        <w:rPr>
          <w:rStyle w:val="Fett"/>
          <w:color w:val="000000"/>
          <w:sz w:val="27"/>
          <w:szCs w:val="27"/>
        </w:rPr>
        <w:t>Marion Koziol</w:t>
      </w:r>
    </w:p>
    <w:p w14:paraId="68BBB488" w14:textId="77777777" w:rsidR="00EC2FCF" w:rsidRDefault="00EC2FCF" w:rsidP="00EC2FCF">
      <w:pPr>
        <w:pStyle w:val="StandardWeb"/>
        <w:rPr>
          <w:color w:val="000000"/>
          <w:sz w:val="27"/>
          <w:szCs w:val="27"/>
        </w:rPr>
      </w:pPr>
      <w:r>
        <w:rPr>
          <w:rStyle w:val="Fett"/>
          <w:color w:val="000000"/>
          <w:sz w:val="27"/>
          <w:szCs w:val="27"/>
        </w:rPr>
        <w:lastRenderedPageBreak/>
        <w:t>Strategic Inhouse Consulting | Transformation | Enterprise AI | Business Architecture</w:t>
      </w:r>
    </w:p>
    <w:p w14:paraId="2FD88359" w14:textId="77777777" w:rsidR="00472AFE" w:rsidRDefault="00472AFE"/>
    <w:sectPr w:rsidR="00472AF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FCF"/>
    <w:rsid w:val="000962CE"/>
    <w:rsid w:val="00472AFE"/>
    <w:rsid w:val="007E1B85"/>
    <w:rsid w:val="00EC2FCF"/>
    <w:rsid w:val="00F211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25C71ED"/>
  <w15:chartTrackingRefBased/>
  <w15:docId w15:val="{5A319FDC-9AA6-F44F-92BC-3C1643BA9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C2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C2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C2FC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C2FC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C2FC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C2FC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C2FC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C2FC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C2FC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2FC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C2FC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C2FC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C2FC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C2FC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C2FC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C2FC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C2FC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C2FCF"/>
    <w:rPr>
      <w:rFonts w:eastAsiaTheme="majorEastAsia" w:cstheme="majorBidi"/>
      <w:color w:val="272727" w:themeColor="text1" w:themeTint="D8"/>
    </w:rPr>
  </w:style>
  <w:style w:type="paragraph" w:styleId="Titel">
    <w:name w:val="Title"/>
    <w:basedOn w:val="Standard"/>
    <w:next w:val="Standard"/>
    <w:link w:val="TitelZchn"/>
    <w:uiPriority w:val="10"/>
    <w:qFormat/>
    <w:rsid w:val="00EC2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C2FC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C2FC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C2FC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C2FC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C2FCF"/>
    <w:rPr>
      <w:i/>
      <w:iCs/>
      <w:color w:val="404040" w:themeColor="text1" w:themeTint="BF"/>
    </w:rPr>
  </w:style>
  <w:style w:type="paragraph" w:styleId="Listenabsatz">
    <w:name w:val="List Paragraph"/>
    <w:basedOn w:val="Standard"/>
    <w:uiPriority w:val="34"/>
    <w:qFormat/>
    <w:rsid w:val="00EC2FCF"/>
    <w:pPr>
      <w:ind w:left="720"/>
      <w:contextualSpacing/>
    </w:pPr>
  </w:style>
  <w:style w:type="character" w:styleId="IntensiveHervorhebung">
    <w:name w:val="Intense Emphasis"/>
    <w:basedOn w:val="Absatz-Standardschriftart"/>
    <w:uiPriority w:val="21"/>
    <w:qFormat/>
    <w:rsid w:val="00EC2FCF"/>
    <w:rPr>
      <w:i/>
      <w:iCs/>
      <w:color w:val="0F4761" w:themeColor="accent1" w:themeShade="BF"/>
    </w:rPr>
  </w:style>
  <w:style w:type="paragraph" w:styleId="IntensivesZitat">
    <w:name w:val="Intense Quote"/>
    <w:basedOn w:val="Standard"/>
    <w:next w:val="Standard"/>
    <w:link w:val="IntensivesZitatZchn"/>
    <w:uiPriority w:val="30"/>
    <w:qFormat/>
    <w:rsid w:val="00EC2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C2FCF"/>
    <w:rPr>
      <w:i/>
      <w:iCs/>
      <w:color w:val="0F4761" w:themeColor="accent1" w:themeShade="BF"/>
    </w:rPr>
  </w:style>
  <w:style w:type="character" w:styleId="IntensiverVerweis">
    <w:name w:val="Intense Reference"/>
    <w:basedOn w:val="Absatz-Standardschriftart"/>
    <w:uiPriority w:val="32"/>
    <w:qFormat/>
    <w:rsid w:val="00EC2FCF"/>
    <w:rPr>
      <w:b/>
      <w:bCs/>
      <w:smallCaps/>
      <w:color w:val="0F4761" w:themeColor="accent1" w:themeShade="BF"/>
      <w:spacing w:val="5"/>
    </w:rPr>
  </w:style>
  <w:style w:type="paragraph" w:styleId="StandardWeb">
    <w:name w:val="Normal (Web)"/>
    <w:basedOn w:val="Standard"/>
    <w:uiPriority w:val="99"/>
    <w:semiHidden/>
    <w:unhideWhenUsed/>
    <w:rsid w:val="00EC2FCF"/>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EC2FCF"/>
  </w:style>
  <w:style w:type="character" w:styleId="Fett">
    <w:name w:val="Strong"/>
    <w:basedOn w:val="Absatz-Standardschriftart"/>
    <w:uiPriority w:val="22"/>
    <w:qFormat/>
    <w:rsid w:val="00EC2F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2154</Characters>
  <Application>Microsoft Office Word</Application>
  <DocSecurity>0</DocSecurity>
  <Lines>36</Lines>
  <Paragraphs>10</Paragraphs>
  <ScaleCrop>false</ScaleCrop>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dc:creator>
  <cp:keywords/>
  <dc:description/>
  <cp:lastModifiedBy>Marion</cp:lastModifiedBy>
  <cp:revision>1</cp:revision>
  <dcterms:created xsi:type="dcterms:W3CDTF">2026-10-08T08:29:00Z</dcterms:created>
  <dcterms:modified xsi:type="dcterms:W3CDTF">2026-10-08T08:30:00Z</dcterms:modified>
</cp:coreProperties>
</file>